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90919" w:rsidRPr="00370729" w:rsidRDefault="00370729" w:rsidP="00370729">
      <w:pPr>
        <w:jc w:val="center"/>
        <w:rPr>
          <w:rFonts w:ascii="Times New Roman" w:hAnsi="Times New Roman" w:cs="Times New Roman"/>
          <w:sz w:val="28"/>
          <w:szCs w:val="28"/>
        </w:rPr>
      </w:pPr>
      <w:r w:rsidRPr="00370729">
        <w:rPr>
          <w:rFonts w:ascii="Times New Roman" w:hAnsi="Times New Roman" w:cs="Times New Roman"/>
          <w:sz w:val="28"/>
          <w:szCs w:val="28"/>
          <w:highlight w:val="yellow"/>
        </w:rPr>
        <w:t>Periodo Único de Pases para el ciclo lectivo 2027.</w:t>
      </w:r>
    </w:p>
    <w:p w:rsidR="00370729" w:rsidRDefault="00370729" w:rsidP="0037072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70729">
        <w:rPr>
          <w:rFonts w:ascii="Times New Roman" w:hAnsi="Times New Roman" w:cs="Times New Roman"/>
          <w:sz w:val="24"/>
          <w:szCs w:val="24"/>
        </w:rPr>
        <w:t xml:space="preserve">En virtud de lo establecido por la Resolución 481/MEDGC/26, se informa que el </w:t>
      </w:r>
      <w:r w:rsidRPr="00370729">
        <w:rPr>
          <w:rFonts w:ascii="Times New Roman" w:hAnsi="Times New Roman" w:cs="Times New Roman"/>
          <w:b/>
          <w:bCs/>
          <w:sz w:val="24"/>
          <w:szCs w:val="24"/>
          <w:highlight w:val="yellow"/>
        </w:rPr>
        <w:t xml:space="preserve">Período Único de Pases se </w:t>
      </w:r>
      <w:r w:rsidRPr="00370729">
        <w:rPr>
          <w:rFonts w:ascii="Times New Roman" w:hAnsi="Times New Roman" w:cs="Times New Roman"/>
          <w:b/>
          <w:bCs/>
          <w:sz w:val="24"/>
          <w:szCs w:val="24"/>
          <w:highlight w:val="yellow"/>
        </w:rPr>
        <w:t>desarrollará entre el 5 de octubre y el 6 de noviembre de 2026</w:t>
      </w:r>
      <w:r w:rsidRPr="00370729">
        <w:rPr>
          <w:rFonts w:ascii="Times New Roman" w:hAnsi="Times New Roman" w:cs="Times New Roman"/>
          <w:sz w:val="24"/>
          <w:szCs w:val="24"/>
          <w:highlight w:val="yellow"/>
        </w:rPr>
        <w:t>.</w:t>
      </w:r>
    </w:p>
    <w:p w:rsidR="00370729" w:rsidRPr="00370729" w:rsidRDefault="00370729" w:rsidP="0037072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370729" w:rsidRDefault="00370729" w:rsidP="0037072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81AD6">
        <w:rPr>
          <w:rFonts w:ascii="Times New Roman" w:hAnsi="Times New Roman" w:cs="Times New Roman"/>
          <w:sz w:val="24"/>
          <w:szCs w:val="24"/>
          <w:highlight w:val="green"/>
        </w:rPr>
        <w:t xml:space="preserve">Todas las solicitudes efectuadas durante dicho período corresponderán a pases que se harán efectivos en el </w:t>
      </w:r>
      <w:r w:rsidRPr="00D81AD6">
        <w:rPr>
          <w:rFonts w:ascii="Times New Roman" w:hAnsi="Times New Roman" w:cs="Times New Roman"/>
          <w:b/>
          <w:bCs/>
          <w:sz w:val="24"/>
          <w:szCs w:val="24"/>
          <w:highlight w:val="green"/>
        </w:rPr>
        <w:t xml:space="preserve">ciclo </w:t>
      </w:r>
      <w:r w:rsidRPr="00D81AD6">
        <w:rPr>
          <w:rFonts w:ascii="Times New Roman" w:hAnsi="Times New Roman" w:cs="Times New Roman"/>
          <w:b/>
          <w:bCs/>
          <w:sz w:val="24"/>
          <w:szCs w:val="24"/>
          <w:highlight w:val="green"/>
        </w:rPr>
        <w:t>lectivo 2027</w:t>
      </w:r>
      <w:r w:rsidRPr="00370729">
        <w:rPr>
          <w:rFonts w:ascii="Times New Roman" w:hAnsi="Times New Roman" w:cs="Times New Roman"/>
          <w:sz w:val="24"/>
          <w:szCs w:val="24"/>
        </w:rPr>
        <w:t>.</w:t>
      </w:r>
    </w:p>
    <w:p w:rsidR="00370729" w:rsidRPr="00370729" w:rsidRDefault="00370729" w:rsidP="0037072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370729" w:rsidRPr="00370729" w:rsidRDefault="00370729" w:rsidP="0037072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C91A60">
        <w:rPr>
          <w:rFonts w:ascii="Times New Roman" w:hAnsi="Times New Roman" w:cs="Times New Roman"/>
          <w:b/>
          <w:bCs/>
          <w:sz w:val="24"/>
          <w:szCs w:val="24"/>
          <w:highlight w:val="cyan"/>
        </w:rPr>
        <w:t>Nuevo circuito de solicitud:</w:t>
      </w:r>
    </w:p>
    <w:p w:rsidR="00370729" w:rsidRPr="00C91A60" w:rsidRDefault="00370729" w:rsidP="0037072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70729">
        <w:rPr>
          <w:rFonts w:ascii="Times New Roman" w:hAnsi="Times New Roman" w:cs="Times New Roman"/>
          <w:sz w:val="24"/>
          <w:szCs w:val="24"/>
          <w:highlight w:val="yellow"/>
        </w:rPr>
        <w:t>Las solicitudes de pase entre establecimientos educativos de gestión estatal ya no de</w:t>
      </w:r>
      <w:r w:rsidRPr="00370729">
        <w:rPr>
          <w:rFonts w:ascii="Times New Roman" w:hAnsi="Times New Roman" w:cs="Times New Roman"/>
          <w:sz w:val="24"/>
          <w:szCs w:val="24"/>
          <w:highlight w:val="yellow"/>
        </w:rPr>
        <w:t xml:space="preserve">berán presentarse ni tramitarse </w:t>
      </w:r>
      <w:r w:rsidRPr="00370729">
        <w:rPr>
          <w:rFonts w:ascii="Times New Roman" w:hAnsi="Times New Roman" w:cs="Times New Roman"/>
          <w:sz w:val="24"/>
          <w:szCs w:val="24"/>
          <w:highlight w:val="yellow"/>
        </w:rPr>
        <w:t>directamente ante las escuelas. El procedimiento será digital y centralizado, y deberá ser iniciado por el estudiante</w:t>
      </w:r>
      <w:r w:rsidR="00C91A60">
        <w:rPr>
          <w:rFonts w:ascii="Times New Roman" w:hAnsi="Times New Roman" w:cs="Times New Roman"/>
          <w:sz w:val="24"/>
          <w:szCs w:val="24"/>
        </w:rPr>
        <w:t xml:space="preserve">, </w:t>
      </w:r>
      <w:r w:rsidRPr="00370729">
        <w:rPr>
          <w:rFonts w:ascii="Times New Roman" w:hAnsi="Times New Roman" w:cs="Times New Roman"/>
          <w:sz w:val="24"/>
          <w:szCs w:val="24"/>
        </w:rPr>
        <w:t>por sí o a través de su adulto responsab</w:t>
      </w:r>
      <w:r w:rsidR="00C91A60">
        <w:rPr>
          <w:rFonts w:ascii="Times New Roman" w:hAnsi="Times New Roman" w:cs="Times New Roman"/>
          <w:sz w:val="24"/>
          <w:szCs w:val="24"/>
        </w:rPr>
        <w:t xml:space="preserve">le, en caso de ser menor de edad, </w:t>
      </w:r>
      <w:bookmarkStart w:id="0" w:name="_GoBack"/>
      <w:bookmarkEnd w:id="0"/>
      <w:r w:rsidRPr="00370729">
        <w:rPr>
          <w:rFonts w:ascii="Times New Roman" w:hAnsi="Times New Roman" w:cs="Times New Roman"/>
          <w:sz w:val="24"/>
          <w:szCs w:val="24"/>
          <w:highlight w:val="yellow"/>
        </w:rPr>
        <w:t xml:space="preserve">mediante la </w:t>
      </w:r>
      <w:r>
        <w:rPr>
          <w:rFonts w:ascii="Times New Roman" w:hAnsi="Times New Roman" w:cs="Times New Roman"/>
          <w:b/>
          <w:bCs/>
          <w:sz w:val="24"/>
          <w:szCs w:val="24"/>
          <w:highlight w:val="yellow"/>
        </w:rPr>
        <w:t xml:space="preserve">Plataforma BA </w:t>
      </w:r>
      <w:r w:rsidRPr="00370729">
        <w:rPr>
          <w:rFonts w:ascii="Times New Roman" w:hAnsi="Times New Roman" w:cs="Times New Roman"/>
          <w:b/>
          <w:bCs/>
          <w:sz w:val="24"/>
          <w:szCs w:val="24"/>
          <w:highlight w:val="yellow"/>
        </w:rPr>
        <w:t>Colaborativa</w:t>
      </w:r>
      <w:r w:rsidRPr="00370729">
        <w:rPr>
          <w:rFonts w:ascii="Times New Roman" w:hAnsi="Times New Roman" w:cs="Times New Roman"/>
          <w:sz w:val="24"/>
          <w:szCs w:val="24"/>
          <w:highlight w:val="yellow"/>
        </w:rPr>
        <w:t>.</w:t>
      </w:r>
    </w:p>
    <w:p w:rsidR="00370729" w:rsidRPr="00370729" w:rsidRDefault="00370729" w:rsidP="0037072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highlight w:val="yellow"/>
        </w:rPr>
      </w:pPr>
    </w:p>
    <w:p w:rsidR="00370729" w:rsidRDefault="00370729" w:rsidP="0037072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370729">
        <w:rPr>
          <w:rFonts w:ascii="Times New Roman" w:hAnsi="Times New Roman" w:cs="Times New Roman"/>
          <w:sz w:val="24"/>
          <w:szCs w:val="24"/>
        </w:rPr>
        <w:t xml:space="preserve">En el caso de estudiantes provenientes de </w:t>
      </w:r>
      <w:r w:rsidRPr="00370729">
        <w:rPr>
          <w:rFonts w:ascii="Times New Roman" w:hAnsi="Times New Roman" w:cs="Times New Roman"/>
          <w:sz w:val="24"/>
          <w:szCs w:val="24"/>
          <w:highlight w:val="yellow"/>
        </w:rPr>
        <w:t>establecimientos de gestión privada o de otr</w:t>
      </w:r>
      <w:r w:rsidRPr="00370729">
        <w:rPr>
          <w:rFonts w:ascii="Times New Roman" w:hAnsi="Times New Roman" w:cs="Times New Roman"/>
          <w:sz w:val="24"/>
          <w:szCs w:val="24"/>
          <w:highlight w:val="yellow"/>
        </w:rPr>
        <w:t>as jurisdicciones</w:t>
      </w:r>
      <w:r>
        <w:rPr>
          <w:rFonts w:ascii="Times New Roman" w:hAnsi="Times New Roman" w:cs="Times New Roman"/>
          <w:sz w:val="24"/>
          <w:szCs w:val="24"/>
        </w:rPr>
        <w:t xml:space="preserve"> que soliciten </w:t>
      </w:r>
      <w:r w:rsidRPr="00370729">
        <w:rPr>
          <w:rFonts w:ascii="Times New Roman" w:hAnsi="Times New Roman" w:cs="Times New Roman"/>
          <w:sz w:val="24"/>
          <w:szCs w:val="24"/>
        </w:rPr>
        <w:t xml:space="preserve">ingresar a una escuela estatal, </w:t>
      </w:r>
      <w:r w:rsidRPr="00370729">
        <w:rPr>
          <w:rFonts w:ascii="Times New Roman" w:hAnsi="Times New Roman" w:cs="Times New Roman"/>
          <w:sz w:val="24"/>
          <w:szCs w:val="24"/>
          <w:highlight w:val="yellow"/>
        </w:rPr>
        <w:t xml:space="preserve">la vacante deberá gestionarse mediante el </w:t>
      </w:r>
      <w:r w:rsidRPr="00370729">
        <w:rPr>
          <w:rFonts w:ascii="Times New Roman" w:hAnsi="Times New Roman" w:cs="Times New Roman"/>
          <w:b/>
          <w:bCs/>
          <w:sz w:val="24"/>
          <w:szCs w:val="24"/>
          <w:highlight w:val="yellow"/>
        </w:rPr>
        <w:t>Sistema de Inscripción en Línea</w:t>
      </w:r>
      <w:r w:rsidRPr="00370729">
        <w:rPr>
          <w:rFonts w:ascii="Times New Roman" w:hAnsi="Times New Roman" w:cs="Times New Roman"/>
          <w:sz w:val="24"/>
          <w:szCs w:val="24"/>
          <w:highlight w:val="yellow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Una vez </w:t>
      </w:r>
      <w:r w:rsidRPr="00370729">
        <w:rPr>
          <w:rFonts w:ascii="Times New Roman" w:hAnsi="Times New Roman" w:cs="Times New Roman"/>
          <w:sz w:val="24"/>
          <w:szCs w:val="24"/>
        </w:rPr>
        <w:t xml:space="preserve">realizada la preinscripción, deberá solicitar el Informe de Saberes Pendientes mediante la </w:t>
      </w:r>
      <w:r w:rsidRPr="00370729">
        <w:rPr>
          <w:rFonts w:ascii="Times New Roman" w:hAnsi="Times New Roman" w:cs="Times New Roman"/>
          <w:b/>
          <w:bCs/>
          <w:sz w:val="24"/>
          <w:szCs w:val="24"/>
        </w:rPr>
        <w:t>Plataforma BA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70729">
        <w:rPr>
          <w:rFonts w:ascii="Times New Roman" w:hAnsi="Times New Roman" w:cs="Times New Roman"/>
          <w:b/>
          <w:bCs/>
          <w:sz w:val="24"/>
          <w:szCs w:val="24"/>
        </w:rPr>
        <w:t>Colaborativa.</w:t>
      </w:r>
    </w:p>
    <w:p w:rsidR="00370729" w:rsidRDefault="00370729" w:rsidP="0037072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370729" w:rsidRDefault="00370729" w:rsidP="0037072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70729">
        <w:rPr>
          <w:rFonts w:ascii="Times New Roman" w:hAnsi="Times New Roman" w:cs="Times New Roman"/>
          <w:sz w:val="24"/>
          <w:szCs w:val="24"/>
        </w:rPr>
        <w:t>Los pases solicitados fuera del Período Único sólo podrán tramitarse por las causale</w:t>
      </w:r>
      <w:r>
        <w:rPr>
          <w:rFonts w:ascii="Times New Roman" w:hAnsi="Times New Roman" w:cs="Times New Roman"/>
          <w:sz w:val="24"/>
          <w:szCs w:val="24"/>
        </w:rPr>
        <w:t xml:space="preserve">s excepcionales previstas en la </w:t>
      </w:r>
      <w:r w:rsidRPr="00370729">
        <w:rPr>
          <w:rFonts w:ascii="Times New Roman" w:hAnsi="Times New Roman" w:cs="Times New Roman"/>
          <w:sz w:val="24"/>
          <w:szCs w:val="24"/>
        </w:rPr>
        <w:t>normativa. En esos casos,</w:t>
      </w:r>
      <w:r w:rsidR="00D81AD6">
        <w:rPr>
          <w:rFonts w:ascii="Times New Roman" w:hAnsi="Times New Roman" w:cs="Times New Roman"/>
          <w:sz w:val="24"/>
          <w:szCs w:val="24"/>
        </w:rPr>
        <w:t xml:space="preserve"> la documentación </w:t>
      </w:r>
      <w:r w:rsidRPr="00370729">
        <w:rPr>
          <w:rFonts w:ascii="Times New Roman" w:hAnsi="Times New Roman" w:cs="Times New Roman"/>
          <w:sz w:val="24"/>
          <w:szCs w:val="24"/>
        </w:rPr>
        <w:t xml:space="preserve">deberá presentarse ante </w:t>
      </w:r>
      <w:r>
        <w:rPr>
          <w:rFonts w:ascii="Times New Roman" w:hAnsi="Times New Roman" w:cs="Times New Roman"/>
          <w:sz w:val="24"/>
          <w:szCs w:val="24"/>
        </w:rPr>
        <w:t xml:space="preserve">el Ministerio de Educación y la </w:t>
      </w:r>
      <w:r w:rsidRPr="00370729">
        <w:rPr>
          <w:rFonts w:ascii="Times New Roman" w:hAnsi="Times New Roman" w:cs="Times New Roman"/>
          <w:sz w:val="24"/>
          <w:szCs w:val="24"/>
        </w:rPr>
        <w:t>solicitud requerirá la autorización de la Dirección de Área de la escuela de origen.</w:t>
      </w:r>
    </w:p>
    <w:p w:rsidR="00D81AD6" w:rsidRDefault="00D81AD6" w:rsidP="0037072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70729" w:rsidRPr="00370729" w:rsidRDefault="00370729" w:rsidP="0037072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370729">
        <w:rPr>
          <w:rFonts w:ascii="Times New Roman" w:hAnsi="Times New Roman" w:cs="Times New Roman"/>
          <w:b/>
          <w:bCs/>
          <w:sz w:val="24"/>
          <w:szCs w:val="24"/>
        </w:rPr>
        <w:t>Intervención del Ministerio de Educación:</w:t>
      </w:r>
    </w:p>
    <w:p w:rsidR="00370729" w:rsidRDefault="00370729" w:rsidP="0037072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70729">
        <w:rPr>
          <w:rFonts w:ascii="Times New Roman" w:hAnsi="Times New Roman" w:cs="Times New Roman"/>
          <w:sz w:val="24"/>
          <w:szCs w:val="24"/>
        </w:rPr>
        <w:t xml:space="preserve">El Equipo de Articulación de Estudios dependiente de la Dirección Coordinación de </w:t>
      </w:r>
      <w:r>
        <w:rPr>
          <w:rFonts w:ascii="Times New Roman" w:hAnsi="Times New Roman" w:cs="Times New Roman"/>
          <w:sz w:val="24"/>
          <w:szCs w:val="24"/>
        </w:rPr>
        <w:t xml:space="preserve">Nivel Secundario, conjuntamente </w:t>
      </w:r>
      <w:r w:rsidRPr="00370729">
        <w:rPr>
          <w:rFonts w:ascii="Times New Roman" w:hAnsi="Times New Roman" w:cs="Times New Roman"/>
          <w:sz w:val="24"/>
          <w:szCs w:val="24"/>
        </w:rPr>
        <w:t>con las Direcciones de Área correspondientes, tendrá a su cargo el procesamiento centr</w:t>
      </w:r>
      <w:r>
        <w:rPr>
          <w:rFonts w:ascii="Times New Roman" w:hAnsi="Times New Roman" w:cs="Times New Roman"/>
          <w:sz w:val="24"/>
          <w:szCs w:val="24"/>
        </w:rPr>
        <w:t xml:space="preserve">alizado de las solicitudes y el </w:t>
      </w:r>
      <w:r w:rsidRPr="00370729">
        <w:rPr>
          <w:rFonts w:ascii="Times New Roman" w:hAnsi="Times New Roman" w:cs="Times New Roman"/>
          <w:sz w:val="24"/>
          <w:szCs w:val="24"/>
        </w:rPr>
        <w:t>otorgamiento de las vacantes, de acuerdo con la disponibilidad existente.</w:t>
      </w:r>
    </w:p>
    <w:p w:rsidR="00370729" w:rsidRDefault="00370729" w:rsidP="0037072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70729">
        <w:rPr>
          <w:rFonts w:ascii="Times New Roman" w:hAnsi="Times New Roman" w:cs="Times New Roman"/>
          <w:sz w:val="24"/>
          <w:szCs w:val="24"/>
          <w:highlight w:val="yellow"/>
        </w:rPr>
        <w:t>Los resultados serán notificados al estudiante mediante la Plataforma BA Colaborat</w:t>
      </w:r>
      <w:r w:rsidRPr="00370729">
        <w:rPr>
          <w:rFonts w:ascii="Times New Roman" w:hAnsi="Times New Roman" w:cs="Times New Roman"/>
          <w:sz w:val="24"/>
          <w:szCs w:val="24"/>
          <w:highlight w:val="yellow"/>
        </w:rPr>
        <w:t xml:space="preserve">iva o el medio que se disponga. </w:t>
      </w:r>
      <w:r w:rsidRPr="00370729">
        <w:rPr>
          <w:rFonts w:ascii="Times New Roman" w:hAnsi="Times New Roman" w:cs="Times New Roman"/>
          <w:sz w:val="24"/>
          <w:szCs w:val="24"/>
          <w:highlight w:val="yellow"/>
        </w:rPr>
        <w:t>Asimismo, las Direcciones de Área comunicarán a las escuelas de origen y de destino los pases otorgados</w:t>
      </w:r>
      <w:r w:rsidRPr="00370729">
        <w:rPr>
          <w:rFonts w:ascii="Times New Roman" w:hAnsi="Times New Roman" w:cs="Times New Roman"/>
          <w:sz w:val="24"/>
          <w:szCs w:val="24"/>
        </w:rPr>
        <w:t>.</w:t>
      </w:r>
    </w:p>
    <w:p w:rsidR="00370729" w:rsidRPr="00370729" w:rsidRDefault="00370729" w:rsidP="0037072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70729">
        <w:rPr>
          <w:rFonts w:ascii="Times New Roman" w:hAnsi="Times New Roman" w:cs="Times New Roman"/>
          <w:sz w:val="24"/>
          <w:szCs w:val="24"/>
        </w:rPr>
        <w:t xml:space="preserve">Cuando corresponda, el Equipo de Articulación de Estudios elaborará el Informe de Saberes Pendientes </w:t>
      </w:r>
      <w:r>
        <w:rPr>
          <w:rFonts w:ascii="Times New Roman" w:hAnsi="Times New Roman" w:cs="Times New Roman"/>
          <w:sz w:val="24"/>
          <w:szCs w:val="24"/>
        </w:rPr>
        <w:t xml:space="preserve">y lo remitirá al </w:t>
      </w:r>
      <w:r w:rsidRPr="00370729">
        <w:rPr>
          <w:rFonts w:ascii="Times New Roman" w:hAnsi="Times New Roman" w:cs="Times New Roman"/>
          <w:sz w:val="24"/>
          <w:szCs w:val="24"/>
        </w:rPr>
        <w:t>estudiante y a la institución de destino.</w:t>
      </w:r>
    </w:p>
    <w:p w:rsidR="00370729" w:rsidRDefault="00370729" w:rsidP="0037072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70729">
        <w:rPr>
          <w:rFonts w:ascii="Times New Roman" w:hAnsi="Times New Roman" w:cs="Times New Roman"/>
          <w:sz w:val="24"/>
          <w:szCs w:val="24"/>
        </w:rPr>
        <w:t>Hasta que se produzca la efectiva asignación de una nueva vacante, el estudiante co</w:t>
      </w:r>
      <w:r>
        <w:rPr>
          <w:rFonts w:ascii="Times New Roman" w:hAnsi="Times New Roman" w:cs="Times New Roman"/>
          <w:sz w:val="24"/>
          <w:szCs w:val="24"/>
        </w:rPr>
        <w:t xml:space="preserve">nservará su matriculación en la </w:t>
      </w:r>
      <w:r w:rsidRPr="00370729">
        <w:rPr>
          <w:rFonts w:ascii="Times New Roman" w:hAnsi="Times New Roman" w:cs="Times New Roman"/>
          <w:sz w:val="24"/>
          <w:szCs w:val="24"/>
        </w:rPr>
        <w:t>escuela de origen.</w:t>
      </w:r>
    </w:p>
    <w:p w:rsidR="00370729" w:rsidRPr="00370729" w:rsidRDefault="00370729" w:rsidP="0037072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70729" w:rsidRPr="00370729" w:rsidRDefault="00370729" w:rsidP="0037072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370729">
        <w:rPr>
          <w:rFonts w:ascii="Times New Roman" w:hAnsi="Times New Roman" w:cs="Times New Roman"/>
          <w:b/>
          <w:bCs/>
          <w:sz w:val="24"/>
          <w:szCs w:val="24"/>
        </w:rPr>
        <w:t>Intervención de las instituciones educativas</w:t>
      </w:r>
    </w:p>
    <w:p w:rsidR="00370729" w:rsidRPr="00370729" w:rsidRDefault="00370729" w:rsidP="0037072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70729">
        <w:rPr>
          <w:rFonts w:ascii="Times New Roman" w:hAnsi="Times New Roman" w:cs="Times New Roman"/>
          <w:sz w:val="24"/>
          <w:szCs w:val="24"/>
        </w:rPr>
        <w:t>Las escuelas intervendrán una vez que el pase haya sido resuelto y comunicad</w:t>
      </w:r>
      <w:r>
        <w:rPr>
          <w:rFonts w:ascii="Times New Roman" w:hAnsi="Times New Roman" w:cs="Times New Roman"/>
          <w:sz w:val="24"/>
          <w:szCs w:val="24"/>
        </w:rPr>
        <w:t xml:space="preserve">o oficialmente. A partir de esa notificación: </w:t>
      </w:r>
      <w:r w:rsidRPr="00370729">
        <w:rPr>
          <w:rFonts w:ascii="Times New Roman" w:hAnsi="Times New Roman" w:cs="Times New Roman"/>
          <w:sz w:val="24"/>
          <w:szCs w:val="24"/>
        </w:rPr>
        <w:t>La escuela de destino deberá solicitar la migración de la información acad</w:t>
      </w:r>
      <w:r>
        <w:rPr>
          <w:rFonts w:ascii="Times New Roman" w:hAnsi="Times New Roman" w:cs="Times New Roman"/>
          <w:sz w:val="24"/>
          <w:szCs w:val="24"/>
        </w:rPr>
        <w:t xml:space="preserve">émica mediante la plataforma de </w:t>
      </w:r>
      <w:r w:rsidRPr="00370729">
        <w:rPr>
          <w:rFonts w:ascii="Times New Roman" w:hAnsi="Times New Roman" w:cs="Times New Roman"/>
          <w:sz w:val="24"/>
          <w:szCs w:val="24"/>
        </w:rPr>
        <w:t>gestión escolar vigente.</w:t>
      </w:r>
    </w:p>
    <w:p w:rsidR="00370729" w:rsidRPr="00370729" w:rsidRDefault="00370729" w:rsidP="0037072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70729">
        <w:rPr>
          <w:rFonts w:ascii="Times New Roman" w:hAnsi="Times New Roman" w:cs="Times New Roman"/>
          <w:sz w:val="24"/>
          <w:szCs w:val="24"/>
        </w:rPr>
        <w:t>• La escuela de origen deberá aceptar la solicitud de migración</w:t>
      </w:r>
    </w:p>
    <w:p w:rsidR="00370729" w:rsidRDefault="00370729" w:rsidP="0037072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70729">
        <w:rPr>
          <w:rFonts w:ascii="Times New Roman" w:hAnsi="Times New Roman" w:cs="Times New Roman"/>
          <w:sz w:val="24"/>
          <w:szCs w:val="24"/>
        </w:rPr>
        <w:t>La escuela de destino deberá completar la matriculación y, cuando correspond</w:t>
      </w:r>
      <w:r>
        <w:rPr>
          <w:rFonts w:ascii="Times New Roman" w:hAnsi="Times New Roman" w:cs="Times New Roman"/>
          <w:sz w:val="24"/>
          <w:szCs w:val="24"/>
        </w:rPr>
        <w:t xml:space="preserve">a, implementar los dispositivos </w:t>
      </w:r>
      <w:r w:rsidRPr="00370729">
        <w:rPr>
          <w:rFonts w:ascii="Times New Roman" w:hAnsi="Times New Roman" w:cs="Times New Roman"/>
          <w:sz w:val="24"/>
          <w:szCs w:val="24"/>
        </w:rPr>
        <w:t>necesarios para acompañar la continuidad de la trayectoria educativa.</w:t>
      </w:r>
    </w:p>
    <w:p w:rsidR="00D81AD6" w:rsidRPr="00D81AD6" w:rsidRDefault="00370729" w:rsidP="0037072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highlight w:val="green"/>
        </w:rPr>
      </w:pPr>
      <w:r w:rsidRPr="00D81AD6">
        <w:rPr>
          <w:rFonts w:ascii="Times New Roman" w:hAnsi="Times New Roman" w:cs="Times New Roman"/>
          <w:sz w:val="24"/>
          <w:szCs w:val="24"/>
          <w:highlight w:val="green"/>
        </w:rPr>
        <w:t>No corresponderá que los establecimientos reciban o tramiten solicitudes de pase por</w:t>
      </w:r>
    </w:p>
    <w:p w:rsidR="00370729" w:rsidRPr="00370729" w:rsidRDefault="00370729" w:rsidP="0037072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81AD6">
        <w:rPr>
          <w:rFonts w:ascii="Times New Roman" w:hAnsi="Times New Roman" w:cs="Times New Roman"/>
          <w:sz w:val="24"/>
          <w:szCs w:val="24"/>
          <w:highlight w:val="green"/>
        </w:rPr>
        <w:t>vías alternativas.</w:t>
      </w:r>
    </w:p>
    <w:p w:rsidR="00370729" w:rsidRPr="00370729" w:rsidRDefault="00370729" w:rsidP="00370729">
      <w:pPr>
        <w:jc w:val="both"/>
        <w:rPr>
          <w:sz w:val="24"/>
          <w:szCs w:val="24"/>
        </w:rPr>
      </w:pPr>
      <w:r w:rsidRPr="00370729">
        <w:rPr>
          <w:rFonts w:ascii="Times New Roman" w:hAnsi="Times New Roman" w:cs="Times New Roman"/>
          <w:sz w:val="24"/>
          <w:szCs w:val="24"/>
        </w:rPr>
        <w:t>Sin otro particular saluda atte.</w:t>
      </w:r>
    </w:p>
    <w:sectPr w:rsidR="00370729" w:rsidRPr="00370729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70729"/>
    <w:rsid w:val="00370729"/>
    <w:rsid w:val="00890919"/>
    <w:rsid w:val="00C91A60"/>
    <w:rsid w:val="00D81A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708FB9"/>
  <w15:chartTrackingRefBased/>
  <w15:docId w15:val="{B0864937-2DB8-40F0-9D1F-DB29683AA9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449</Words>
  <Characters>2472</Characters>
  <Application>Microsoft Office Word</Application>
  <DocSecurity>0</DocSecurity>
  <Lines>20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prosecretaria</dc:creator>
  <cp:keywords/>
  <dc:description/>
  <cp:lastModifiedBy>prosecretaria</cp:lastModifiedBy>
  <cp:revision>2</cp:revision>
  <dcterms:created xsi:type="dcterms:W3CDTF">2026-09-28T13:06:00Z</dcterms:created>
  <dcterms:modified xsi:type="dcterms:W3CDTF">2026-09-28T13:19:00Z</dcterms:modified>
</cp:coreProperties>
</file>